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Srednja škola Jelkovec                        </w:t>
      </w:r>
    </w:p>
    <w:p w:rsidR="0069099E" w:rsidRPr="0069099E" w:rsidRDefault="00AC399B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Vladimira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Stahuljaka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1</w:t>
      </w:r>
    </w:p>
    <w:p w:rsidR="0069099E" w:rsidRPr="0069099E" w:rsidRDefault="00AC399B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10360</w:t>
      </w:r>
      <w:r w:rsidR="0069099E"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Sesvete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e-mail škole: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ured</w:t>
      </w: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@ss-jelkovec.skole.hr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tel</w:t>
      </w:r>
      <w:proofErr w:type="spellEnd"/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 01/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2049-723</w:t>
      </w:r>
      <w:r w:rsidR="005A68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01/6454-680</w:t>
      </w:r>
    </w:p>
    <w:p w:rsidR="00581DCF" w:rsidRPr="00AC399B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</w:t>
      </w:r>
      <w:r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: 602-03/1</w:t>
      </w:r>
      <w:r w:rsidR="00D7378A"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7</w:t>
      </w:r>
      <w:r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-01/</w:t>
      </w:r>
      <w:r w:rsidR="00AC399B"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77</w:t>
      </w:r>
    </w:p>
    <w:p w:rsidR="0069099E" w:rsidRPr="00AC399B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hr-HR"/>
        </w:rPr>
      </w:pPr>
      <w:r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URBROJ: 251-519-1</w:t>
      </w:r>
      <w:r w:rsidR="00D7378A"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7</w:t>
      </w:r>
      <w:r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-</w:t>
      </w:r>
      <w:r w:rsidR="005F5162" w:rsidRPr="00AC399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hr-HR"/>
        </w:rPr>
        <w:t>05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Zagreb, </w:t>
      </w:r>
      <w:r w:rsidR="005A68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42288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5A68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lipnja 201</w:t>
      </w:r>
      <w:r w:rsidR="007A166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 w:rsidR="005A68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Temeljem </w:t>
      </w:r>
      <w:hyperlink r:id="rId8" w:history="1"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članka 22. stavak 4. Zakona o odgoju i obrazovanju u osnovnoj i srednjoj školi (Narodne novine br. 87/08., 86/09., 92/10., 105/10., 90/11., 16/12., 86/12.</w:t>
        </w:r>
        <w:r w:rsidR="00646B57">
          <w:rPr>
            <w:rFonts w:ascii="Verdana" w:eastAsia="Times New Roman" w:hAnsi="Verdana" w:cs="Times New Roman"/>
            <w:sz w:val="20"/>
            <w:szCs w:val="20"/>
            <w:lang w:eastAsia="hr-HR"/>
          </w:rPr>
          <w:t>, 94/13. ,</w:t>
        </w:r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152/14.</w:t>
        </w:r>
        <w:r w:rsidR="00646B57">
          <w:rPr>
            <w:rFonts w:ascii="Verdana" w:eastAsia="Times New Roman" w:hAnsi="Verdana" w:cs="Times New Roman"/>
            <w:sz w:val="20"/>
            <w:szCs w:val="20"/>
            <w:lang w:eastAsia="hr-HR"/>
          </w:rPr>
          <w:t>,7/2017</w:t>
        </w:r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)</w:t>
        </w:r>
      </w:hyperlink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točke XV. Odluke o upisu učenika u I. razred srednje škole u školskoj godini 201</w:t>
      </w:r>
      <w:r w:rsidR="00646B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./201</w:t>
      </w:r>
      <w:r w:rsidR="00646B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(Narodne novine br. </w:t>
      </w:r>
      <w:r w:rsidR="00AC39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48/17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.) i  u skladu s </w:t>
      </w:r>
      <w:hyperlink r:id="rId9" w:history="1"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Pravilnikom o elementima i kriterijima za izbor kandidata za upis u I. razred srednje škole (Narodne novine br. 49/15.</w:t>
        </w:r>
        <w:r w:rsidR="00646B57">
          <w:rPr>
            <w:rFonts w:ascii="Verdana" w:eastAsia="Times New Roman" w:hAnsi="Verdana" w:cs="Times New Roman"/>
            <w:sz w:val="20"/>
            <w:szCs w:val="20"/>
            <w:lang w:eastAsia="hr-HR"/>
          </w:rPr>
          <w:t xml:space="preserve"> i 47/2017</w:t>
        </w:r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)</w:t>
        </w:r>
      </w:hyperlink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7A1669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oglašava:</w:t>
      </w:r>
    </w:p>
    <w:p w:rsidR="00767B75" w:rsidRDefault="00767B75" w:rsidP="006909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NATJEČAJ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za upis u I. razred srednje škole za školsku godinu 201</w:t>
      </w:r>
      <w:r w:rsidR="007A166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7</w:t>
      </w:r>
      <w:r w:rsidRPr="006909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./201</w:t>
      </w:r>
      <w:r w:rsidR="007A166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8</w:t>
      </w:r>
      <w:r w:rsidRPr="006909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.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67B75" w:rsidRDefault="00767B75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školi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Škola: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Srednja škola Jelkovec Sesvete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Mjesto: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Sesvete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Adresa: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Vladimira Stahuljaka 1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Telefon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01/2049-723</w:t>
      </w:r>
      <w:r w:rsidR="00D737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01/ 6454-</w:t>
      </w:r>
      <w:r w:rsidR="0035750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680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E-mail: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hyperlink r:id="rId10" w:history="1">
        <w:r w:rsidRPr="009411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ured@ss-jelkovec.skole.hr</w:t>
        </w:r>
      </w:hyperlink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Web: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 xml:space="preserve"> www.ss-jelkovec.skole.hr</w:t>
      </w:r>
    </w:p>
    <w:p w:rsidR="0094110D" w:rsidRPr="0094110D" w:rsidRDefault="0094110D" w:rsidP="00941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B75" w:rsidRDefault="00767B75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lastRenderedPageBreak/>
        <w:t>Informacije o programu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Program: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690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Elektrotehničar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Tip programa: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programi četverogodišnjeg trajanja obrazovanja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Trajanje programa: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4 god.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Rok za prijavu:</w:t>
      </w:r>
      <w:r w:rsidR="007A166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10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.07.201</w:t>
      </w:r>
      <w:r w:rsidR="007A166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Opis programa: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Obavlja poslove tehničkog projektiranja, proizvodnje i kontrole različitih elektrotehničkih proizvoda. Može raditi u pripremi razvojne tehnološke i operativne dokumentacije proizvoda u raznim telekomunikacijskim poduzećima, elektroindustriji i elektroprivredi. Uz pomoć drugih stručnjaka izrađuje sheme, sastavlja tehničke proračune i izrađuje crteže dijelova nekog elektrotehničkog uređaja; određuje način, potrebne materijale te odgovarajuće alate i strojeve za izradu određenog proizvoda; konstruira i montira složene uređaje te obavlja ispitivanja i kontrolu elektrotehničkih proizvoda i njihovih dijelova. Također, može raditi na održavanju elektroenergetskih strojeva, uređaja i opreme; planiranju, konstruiranju i praćenju izgradnje električnih mreža te na ispitivanju i održavanju električnih generatora, energetskih transformatora i agregata. Poslovi uključuju i popravak neispravnih uređaja i elektrotehničkih aparata.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Zdravstveni zahtjevi obrazovanja/zanimanja: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Uredan vid, stereovid i raspoznavanje boja, uredan sluh, uredna ravnoteža i stabilno stanje svijesti, uredno kognitivno, emocionalno i psihomotoričko funkcioniranje, uredna funkcija mišićno-koštanog sustava, uredna funkcija srčano-žilnog i dišnog sustava.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Kontraindikacije: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sustava, kronične bolesti koje trajno remete funkciju srčano-žilnog i dišnog sustava, te kronični poremećaji koji mogu dovesti do gubitka svijesti i/ili poremećaja ravnoteže.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Broj upisnih mjesta: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7A1669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24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Bodovni prag stečen temeljem ocjena iz škole: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7A1669" w:rsidP="0094110D">
      <w:pPr>
        <w:numPr>
          <w:ilvl w:val="1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52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Preduvjeti za upis: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Predznanje prvoga stranog jezika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Uvjeti iz čl. 72. st. 4, čl 74. st. 5. i čl. 79. st. 1. Zakona o odgoju i obrazovanju u osnovnoj i srednjoj školi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Zaprimljena prijavnica s popisom prijavljenih obrazovnih programa koju su potpisali učenik i roditelj/staratelj (zaprima se u roku propisanom u Odluci o upisu)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Završeno osnovno obrazovanje</w:t>
      </w:r>
    </w:p>
    <w:p w:rsidR="0094110D" w:rsidRPr="0094110D" w:rsidRDefault="002A07CB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Potvrda obiteljskog liječnika ili l</w:t>
      </w:r>
      <w:r w:rsidR="0094110D"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iječnička svjedodžba medicine rada (donosi se u srednju školu nakon što se objave konačne ljestvice poretka a najkasnije do datuma objavljenoga u Kalendaru)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Dobne granice: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 - 17 godina; Ž - 17 godina</w:t>
      </w:r>
    </w:p>
    <w:p w:rsidR="0094110D" w:rsidRDefault="0094110D" w:rsidP="0094110D">
      <w:pPr>
        <w:spacing w:after="120" w:line="288" w:lineRule="atLeast"/>
        <w:ind w:right="150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Elementi vrednovanja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Prosjeci ocjena: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24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prosjeci svih zaključnih ocjena svih nastavnih predmeta na dvije decimale u posljednja četiri razreda osnovnoga obrazovanja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Zaključne ocjene: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zaključne ocjene u posljednja dva razreda osnovnog obrazovanja iz sljedećih predmeta: 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Hrvatski jezik, Matematika, Prvi strani jezik, Fizika, Kemija, Tehnička kultura</w:t>
      </w: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Natjecanja: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3899"/>
        <w:gridCol w:w="838"/>
        <w:gridCol w:w="419"/>
        <w:gridCol w:w="419"/>
        <w:gridCol w:w="399"/>
        <w:gridCol w:w="399"/>
        <w:gridCol w:w="901"/>
      </w:tblGrid>
      <w:tr w:rsidR="0094110D" w:rsidRPr="0094110D" w:rsidTr="0094110D">
        <w:trPr>
          <w:tblHeader/>
        </w:trPr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natjecanja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Discipline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Ekipno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Bodova</w:t>
            </w:r>
          </w:p>
        </w:tc>
      </w:tr>
      <w:tr w:rsidR="0094110D" w:rsidRPr="0094110D" w:rsidTr="0094110D">
        <w:trPr>
          <w:tblHeader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Natjecanje iz engleskoga jezika, Natjecanje iz fizike, Natjecanje iz francuskoga jezika, Natjecanje iz hrvatskoga jezika, Natjecanje iz 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94110D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Dodatni bodovi: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8"/>
        <w:gridCol w:w="971"/>
        <w:gridCol w:w="763"/>
      </w:tblGrid>
      <w:tr w:rsidR="0094110D" w:rsidRPr="0094110D" w:rsidTr="0094110D">
        <w:trPr>
          <w:tblHeader/>
        </w:trPr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Ulazi u prag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Pripadnik romske nacionalne manjine koji živi u uvjetima koji su mogli </w:t>
            </w:r>
            <w:r w:rsidR="00562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nepovoljno 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utjecati na uspjeh u osnovnoj školi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osnovnu školu završio prema rješenju ureda državne uprave u županiji odnosno Gradskoga ureda za obrazovanje, kulturu i sport Grada Zagreba o primjerenom obliku školovanja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 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prethodno obrazovanje završio po redovitome nastavnom planu i programu, a kojemu su teška zdravstvena oštećenja ili kronične bolesti i/ili dulje liječenje utjecale na postizanje rezultata tijekom prethodnog obrazovanja te značajno smanjuju mogućnost izbora srednjoškolskoga obrazovnog programa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živi u otežanim uvjetima uzrokovanim ekonomskim, socijalnim te odgojnim čimbenicima koji su mogli utjecati na uspjeh u osnovnoj školi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767B75" w:rsidRPr="00767B75" w:rsidRDefault="00767B75" w:rsidP="00767B75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hr-HR"/>
        </w:rPr>
        <w:t>*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 Ako kandidat ostvaruje pravo na bodove temeljem više stavaka označenih zvjezdicom, za vrednovanje se uzima samo najpovoljnija vrijednost.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Stupac „Ulazi u prag“ označava uračunavaju li se dodatni bodovi u minimalni bodovni prag potreban za prijavu obrazovnog programa.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Troškovi školovanja za strane državljane iz zemalja izvan EU: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="004228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2500,00 kn</w:t>
      </w:r>
    </w:p>
    <w:p w:rsidR="0035750C" w:rsidRPr="0094110D" w:rsidRDefault="0035750C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00996" w:rsidRDefault="00F00996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7A1669" w:rsidRDefault="007A1669">
      <w:pPr>
        <w:rPr>
          <w:rFonts w:ascii="Times New Roman" w:hAnsi="Times New Roman" w:cs="Times New Roman"/>
          <w:sz w:val="24"/>
          <w:szCs w:val="24"/>
        </w:rPr>
      </w:pPr>
    </w:p>
    <w:p w:rsidR="007A1669" w:rsidRDefault="007A1669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4E18DF" w:rsidRPr="0094110D" w:rsidRDefault="004E18DF" w:rsidP="004E18DF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lastRenderedPageBreak/>
        <w:t>Informacije o školi</w:t>
      </w:r>
    </w:p>
    <w:p w:rsidR="004E18DF" w:rsidRPr="0094110D" w:rsidRDefault="004E18DF" w:rsidP="004E18DF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</w:t>
      </w:r>
    </w:p>
    <w:p w:rsidR="004E18DF" w:rsidRPr="0094110D" w:rsidRDefault="004E18DF" w:rsidP="004E18DF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Škola: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Srednja škola Jelkovec Sesvete</w:t>
      </w:r>
    </w:p>
    <w:p w:rsidR="004E18DF" w:rsidRPr="0094110D" w:rsidRDefault="004E18DF" w:rsidP="004E18DF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Mjesto: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Sesvete</w:t>
      </w:r>
    </w:p>
    <w:p w:rsidR="004E18DF" w:rsidRPr="0094110D" w:rsidRDefault="004E18DF" w:rsidP="004E18DF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Adresa: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Vladimira </w:t>
      </w:r>
      <w:proofErr w:type="spellStart"/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Stahuljaka</w:t>
      </w:r>
      <w:proofErr w:type="spellEnd"/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</w:t>
      </w:r>
    </w:p>
    <w:p w:rsidR="004E18DF" w:rsidRPr="0094110D" w:rsidRDefault="004E18DF" w:rsidP="004E18DF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Telefon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01/2049-723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01/ 6454-680</w:t>
      </w:r>
    </w:p>
    <w:p w:rsidR="004E18DF" w:rsidRPr="0094110D" w:rsidRDefault="004E18DF" w:rsidP="004E18DF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E-mail: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hyperlink r:id="rId11" w:history="1">
        <w:r w:rsidRPr="009411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ured@ss-jelkovec.skole.hr</w:t>
        </w:r>
      </w:hyperlink>
    </w:p>
    <w:p w:rsidR="004E18DF" w:rsidRPr="0094110D" w:rsidRDefault="004E18DF" w:rsidP="004E18DF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Web: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 xml:space="preserve"> www.ss-jelkovec.skole.hr</w:t>
      </w:r>
    </w:p>
    <w:p w:rsidR="004E18DF" w:rsidRDefault="004E18DF" w:rsidP="004E18D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C2A" w:rsidRDefault="00CF6C2A" w:rsidP="004E18D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6C2A" w:rsidRDefault="00CF6C2A" w:rsidP="004E18D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99E" w:rsidRPr="00036E88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Program: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690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Tehničar za računalstvo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Tip programa: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programi četverogodišnjeg trajanja obrazovanja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Trajanje programa: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4 god.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Rok za prijavu:</w:t>
      </w:r>
      <w:r w:rsidR="007A166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10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.07.201</w:t>
      </w:r>
      <w:r w:rsidR="007A166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Opis programa: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Sastavlja, servisira i održava sklopovsku opremu ili hardver računala te instalira gotove programe u računalo. Nabavlja komponente za računalo (matičnu ploču, tvrdi disk, grafičku karticu, disketnu jedinicu) i provjerava njihovu ispravnost prije ugradnje, te priprema i pomoćni materijal (vodove za priključak, ispravljače i sl.). Tehničar za računalstvo održava, servisira i otklanja neispravnosti na računalu. Bavi se i dogradnjom dodatne opreme i proširivanjem rada računala, npr. proširenjem memorije, spajanjem modema i sl. Za održavanje računalnih uređaja nužna su stručna znanja iz elektrotehnike i ostalih tehničkih područja - tehničko crtanje i dokumentiranje, osnove elektrotehnike, elektrotehnički materijali i komponente, mjerenja u elektrotehnici te finomehanička tehnika. Važno je stalno stručno usavršavanje.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Zdravstveni zahtjevi obrazovanja/zanimanja: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Uredan vid, stereovid i raspoznavanje boja, uredan sluh, uredno kognitivno, emocionalno i psihomotoričko funkcioniranje, uredna funkcija mišićno-koštanog sustava.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Kontraindikacije: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Broj upisnih mjesta: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Default="007A1669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96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Bodovni prag stečen temeljem ocjena iz škole: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7A1669" w:rsidP="0069099E">
      <w:pPr>
        <w:numPr>
          <w:ilvl w:val="1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54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hr-HR"/>
        </w:rPr>
        <w:t>Preduvjeti za upis:</w:t>
      </w:r>
      <w:r w:rsidRPr="00036E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Predznanje prvoga stranog jezika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Uvjeti iz čl. 72. st. 4, čl 74. st. 5. i čl. 79. st. 1. Zakona o odgoju i obrazovanju u osnovnoj i srednjoj školi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Zaprimljena prijavnica s popisom prijavljenih obrazovnih programa koju su potpisali učenik i roditelj/staratelj (zaprima se u roku propisanom u Odluci o upisu)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Završeno osnovno obrazovanje</w:t>
      </w:r>
    </w:p>
    <w:p w:rsidR="0069099E" w:rsidRPr="00036E88" w:rsidRDefault="00AB4D5D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Potvrda obiteljskog liječnika ili l</w:t>
      </w:r>
      <w:r w:rsidR="0069099E"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iječnička svjedodžba medicine rada (donosi se u srednju školu nakon što se objave konačne ljestvice poretka a najkasnije do datuma objavljenoga u Kalendaru)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Dobne granice: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 - 17 godina; Ž - 17 godina</w:t>
      </w:r>
    </w:p>
    <w:p w:rsidR="0069099E" w:rsidRP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036E88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Elementi vrednovanja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Prosjeci ocjena: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24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prosjeci svih zaključnih ocjena svih nastavnih predmeta na dvije decimale u posljednja četiri razreda osnovnoga obrazovanja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Zaključne ocjene: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zaključne ocjene u posljednja dva razreda osnovnog obrazovanja iz sljedećih predmeta: 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Hrvatski jezik, Matematika, Prvi strani jezik, Fizika, Kemija, Tehnička kultura</w:t>
      </w: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p w:rsidR="00CF6C2A" w:rsidRDefault="00CF6C2A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Pr="00036E88" w:rsidRDefault="004E18DF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N</w:t>
      </w:r>
      <w:r w:rsidR="0069099E"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atjecanja:</w:t>
      </w:r>
      <w:r w:rsidR="0069099E"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3899"/>
        <w:gridCol w:w="838"/>
        <w:gridCol w:w="419"/>
        <w:gridCol w:w="419"/>
        <w:gridCol w:w="399"/>
        <w:gridCol w:w="399"/>
        <w:gridCol w:w="901"/>
      </w:tblGrid>
      <w:tr w:rsidR="0069099E" w:rsidRPr="00036E88" w:rsidTr="005A581A">
        <w:trPr>
          <w:tblHeader/>
        </w:trPr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natjecanja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Discipline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Ekipno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Bodova</w:t>
            </w:r>
          </w:p>
        </w:tc>
      </w:tr>
      <w:tr w:rsidR="0069099E" w:rsidRPr="00036E88" w:rsidTr="005A581A">
        <w:trPr>
          <w:tblHeader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br w:type="page"/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Dodatni bodovi: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5624BA">
      <w:pPr>
        <w:spacing w:after="0" w:line="384" w:lineRule="atLeast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2"/>
        <w:gridCol w:w="971"/>
        <w:gridCol w:w="763"/>
      </w:tblGrid>
      <w:tr w:rsidR="0069099E" w:rsidRPr="00036E88" w:rsidTr="005A581A">
        <w:trPr>
          <w:tblHeader/>
        </w:trPr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Ulazi u prag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6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Pripadnik romske nacionalne manjine koji živi u uvjetima koji su mogli </w:t>
            </w:r>
            <w:r w:rsidR="00562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nepovoljno 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utjecati na uspjeh u osnovnoj školi</w:t>
            </w:r>
            <w:r w:rsidR="00562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osnovnu školu završio prema rješenju ureda državne uprave u županiji odnosno Gradskoga ureda za obrazovanje, kulturu i sport Grada Zagreba o primjerenom obliku školovanja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 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prethodno obrazovanje završio po redovitome nastavnom planu i programu, a kojemu su teška zdravstvena oštećenja ili kronične bolesti i/ili dulje liječenje utjecale na postizanje rezultata tijekom prethodnog obrazovanja te značajno smanjuju mogućnost izbora srednjoškolskoga obrazovnog programa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živi u otežanim uvjetima uzrokovanim ekonomskim, socijalnim te odgojnim čimbenicima koji su mogli utjecati na uspjeh u osnovnoj školi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767B75" w:rsidRPr="00767B75" w:rsidRDefault="00767B75" w:rsidP="00767B75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hr-HR"/>
        </w:rPr>
        <w:t>*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 Ako kandidat ostvaruje pravo na bodove temeljem više stavaka označenih zvjezdicom, za vrednovanje se uzima samo najpovoljnija vrijednost.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Stupac „Ulazi u prag“ označava uračunavaju li se dodatni bodovi u minimalni bodovni prag potreban za prijavu obrazovnog programa.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Troškovi školovanja za strane državljane iz zemalja izvan EU: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="004228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2500,00 kn</w:t>
      </w:r>
    </w:p>
    <w:p w:rsidR="0069099E" w:rsidRPr="00036E88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Pr="0069099E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Pr="0069099E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7A1669" w:rsidP="007A1669">
      <w:pPr>
        <w:tabs>
          <w:tab w:val="left" w:pos="7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9099E">
        <w:rPr>
          <w:rFonts w:ascii="Times New Roman" w:hAnsi="Times New Roman" w:cs="Times New Roman"/>
          <w:sz w:val="24"/>
          <w:szCs w:val="24"/>
        </w:rPr>
        <w:t>Ravnatelj:</w:t>
      </w:r>
    </w:p>
    <w:p w:rsidR="0069099E" w:rsidRDefault="007A1669" w:rsidP="007A1669">
      <w:pPr>
        <w:tabs>
          <w:tab w:val="left" w:pos="6285"/>
          <w:tab w:val="left" w:pos="6510"/>
          <w:tab w:val="left" w:pos="70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r w:rsidR="0069099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099E" w:rsidRPr="0069099E" w:rsidRDefault="007A1669" w:rsidP="007A1669">
      <w:pPr>
        <w:tabs>
          <w:tab w:val="left" w:pos="8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Marko Kovačević, dipl. ing.</w:t>
      </w:r>
    </w:p>
    <w:sectPr w:rsidR="0069099E" w:rsidRPr="0069099E" w:rsidSect="00767B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30" w:rsidRDefault="009A5C30" w:rsidP="004E18DF">
      <w:pPr>
        <w:spacing w:after="0" w:line="240" w:lineRule="auto"/>
      </w:pPr>
      <w:r>
        <w:separator/>
      </w:r>
    </w:p>
  </w:endnote>
  <w:endnote w:type="continuationSeparator" w:id="0">
    <w:p w:rsidR="009A5C30" w:rsidRDefault="009A5C30" w:rsidP="004E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30" w:rsidRDefault="009A5C30" w:rsidP="004E18DF">
      <w:pPr>
        <w:spacing w:after="0" w:line="240" w:lineRule="auto"/>
      </w:pPr>
      <w:r>
        <w:separator/>
      </w:r>
    </w:p>
  </w:footnote>
  <w:footnote w:type="continuationSeparator" w:id="0">
    <w:p w:rsidR="009A5C30" w:rsidRDefault="009A5C30" w:rsidP="004E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2FCF"/>
    <w:multiLevelType w:val="multilevel"/>
    <w:tmpl w:val="C72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E3447"/>
    <w:multiLevelType w:val="multilevel"/>
    <w:tmpl w:val="65D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801C9"/>
    <w:multiLevelType w:val="multilevel"/>
    <w:tmpl w:val="65A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60EE4"/>
    <w:multiLevelType w:val="multilevel"/>
    <w:tmpl w:val="D48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D"/>
    <w:rsid w:val="00211C4E"/>
    <w:rsid w:val="002A07CB"/>
    <w:rsid w:val="0035750C"/>
    <w:rsid w:val="0042288F"/>
    <w:rsid w:val="004E18DF"/>
    <w:rsid w:val="005624BA"/>
    <w:rsid w:val="00581DCF"/>
    <w:rsid w:val="005A6855"/>
    <w:rsid w:val="005F5162"/>
    <w:rsid w:val="00646B57"/>
    <w:rsid w:val="0069099E"/>
    <w:rsid w:val="00767B75"/>
    <w:rsid w:val="007A1669"/>
    <w:rsid w:val="0094110D"/>
    <w:rsid w:val="009A5C30"/>
    <w:rsid w:val="00AB4D5D"/>
    <w:rsid w:val="00AC399B"/>
    <w:rsid w:val="00B74AA8"/>
    <w:rsid w:val="00CF6C2A"/>
    <w:rsid w:val="00D7378A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F51B-118E-4C9F-847C-832A1E5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099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E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8DF"/>
  </w:style>
  <w:style w:type="paragraph" w:styleId="Podnoje">
    <w:name w:val="footer"/>
    <w:basedOn w:val="Normal"/>
    <w:link w:val="PodnojeChar"/>
    <w:uiPriority w:val="99"/>
    <w:unhideWhenUsed/>
    <w:rsid w:val="004E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/317/Zakon-o-odgoju-i-obrazovanju-u-osnovnoj-i-srednjoj-%C5%A1ko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ss-jelkov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ss-jelkove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mzos.hr/Default.aspx?art=13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65BE-A1A6-4CB2-9CF6-4B9040DD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2235</Words>
  <Characters>12740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1</cp:lastModifiedBy>
  <cp:revision>8</cp:revision>
  <cp:lastPrinted>2016-06-16T11:24:00Z</cp:lastPrinted>
  <dcterms:created xsi:type="dcterms:W3CDTF">2017-06-07T06:14:00Z</dcterms:created>
  <dcterms:modified xsi:type="dcterms:W3CDTF">2017-06-13T07:01:00Z</dcterms:modified>
</cp:coreProperties>
</file>